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0BEE" w14:textId="77777777" w:rsidR="00BB6209" w:rsidRDefault="00BB6209" w:rsidP="00BB6209">
      <w:pPr>
        <w:rPr>
          <w:sz w:val="28"/>
          <w:szCs w:val="28"/>
        </w:rPr>
      </w:pPr>
    </w:p>
    <w:p w14:paraId="2AE1AA90" w14:textId="77777777" w:rsidR="005C7F95" w:rsidRDefault="005C7F95" w:rsidP="00BB6209">
      <w:pPr>
        <w:rPr>
          <w:b/>
          <w:bCs/>
          <w:sz w:val="28"/>
          <w:szCs w:val="28"/>
        </w:rPr>
      </w:pPr>
    </w:p>
    <w:p w14:paraId="2E592EF4" w14:textId="77777777" w:rsidR="00BB6209" w:rsidRPr="00DE5587" w:rsidRDefault="00BB6209" w:rsidP="00BB6209">
      <w:pPr>
        <w:rPr>
          <w:rFonts w:ascii="Times New Roman" w:hAnsi="Times New Roman" w:cs="Times New Roman"/>
          <w:b/>
          <w:bCs/>
          <w:sz w:val="28"/>
          <w:szCs w:val="28"/>
        </w:rPr>
      </w:pPr>
      <w:r w:rsidRPr="00DE5587">
        <w:rPr>
          <w:rFonts w:ascii="Times New Roman" w:hAnsi="Times New Roman" w:cs="Times New Roman"/>
          <w:b/>
          <w:bCs/>
          <w:sz w:val="28"/>
          <w:szCs w:val="28"/>
        </w:rPr>
        <w:t>Guião</w:t>
      </w:r>
      <w:r w:rsidR="005C7F95" w:rsidRPr="00DE5587">
        <w:rPr>
          <w:rFonts w:ascii="Times New Roman" w:hAnsi="Times New Roman" w:cs="Times New Roman"/>
          <w:b/>
          <w:bCs/>
          <w:sz w:val="28"/>
          <w:szCs w:val="28"/>
        </w:rPr>
        <w:t xml:space="preserve"> de análise</w:t>
      </w:r>
    </w:p>
    <w:p w14:paraId="2E6B1BE9" w14:textId="77777777" w:rsidR="00BB6209" w:rsidRPr="00DE5587" w:rsidRDefault="00BB6209" w:rsidP="00BB6209">
      <w:pPr>
        <w:rPr>
          <w:rFonts w:ascii="Times New Roman" w:hAnsi="Times New Roman" w:cs="Times New Roman"/>
        </w:rPr>
      </w:pPr>
    </w:p>
    <w:p w14:paraId="3AE9A11E" w14:textId="03A30785" w:rsidR="00BB6209" w:rsidRPr="00DE5587" w:rsidRDefault="00154CAE" w:rsidP="00BB6209">
      <w:pPr>
        <w:spacing w:line="360" w:lineRule="auto"/>
        <w:rPr>
          <w:rFonts w:ascii="Times New Roman" w:hAnsi="Times New Roman" w:cs="Times New Roman"/>
        </w:rPr>
      </w:pPr>
      <w:r w:rsidRPr="00DE5587">
        <w:rPr>
          <w:rFonts w:ascii="Times New Roman" w:hAnsi="Times New Roman" w:cs="Times New Roman"/>
          <w:b/>
          <w:bCs/>
        </w:rPr>
        <w:t>Doc. nº 3</w:t>
      </w:r>
      <w:r w:rsidRPr="00DE5587">
        <w:rPr>
          <w:rFonts w:ascii="Times New Roman" w:hAnsi="Times New Roman" w:cs="Times New Roman"/>
        </w:rPr>
        <w:t xml:space="preserve"> – “</w:t>
      </w:r>
      <w:r w:rsidRPr="00DE5587">
        <w:rPr>
          <w:rFonts w:ascii="Times New Roman" w:hAnsi="Times New Roman" w:cs="Times New Roman"/>
          <w:i/>
          <w:iCs/>
        </w:rPr>
        <w:t xml:space="preserve">Os Primórdios Modernistas da Educação Comparada: O tema Protocientífico e Administrativo Reformista – Meliorista” </w:t>
      </w:r>
      <w:proofErr w:type="spellStart"/>
      <w:r w:rsidRPr="00DE5587">
        <w:rPr>
          <w:rFonts w:ascii="Times New Roman" w:hAnsi="Times New Roman" w:cs="Times New Roman"/>
        </w:rPr>
        <w:t>Pella</w:t>
      </w:r>
      <w:proofErr w:type="spellEnd"/>
      <w:r w:rsidRPr="00DE5587">
        <w:rPr>
          <w:rFonts w:ascii="Times New Roman" w:hAnsi="Times New Roman" w:cs="Times New Roman"/>
        </w:rPr>
        <w:t xml:space="preserve"> </w:t>
      </w:r>
      <w:proofErr w:type="spellStart"/>
      <w:r w:rsidRPr="00DE5587">
        <w:rPr>
          <w:rFonts w:ascii="Times New Roman" w:hAnsi="Times New Roman" w:cs="Times New Roman"/>
        </w:rPr>
        <w:t>Kaloyiannaki</w:t>
      </w:r>
      <w:proofErr w:type="spellEnd"/>
      <w:r w:rsidRPr="00DE5587">
        <w:rPr>
          <w:rFonts w:ascii="Times New Roman" w:hAnsi="Times New Roman" w:cs="Times New Roman"/>
        </w:rPr>
        <w:t xml:space="preserve"> e </w:t>
      </w:r>
      <w:proofErr w:type="spellStart"/>
      <w:r w:rsidRPr="00DE5587">
        <w:rPr>
          <w:rFonts w:ascii="Times New Roman" w:hAnsi="Times New Roman" w:cs="Times New Roman"/>
        </w:rPr>
        <w:t>Andreas</w:t>
      </w:r>
      <w:proofErr w:type="spellEnd"/>
      <w:r w:rsidRPr="00DE5587">
        <w:rPr>
          <w:rFonts w:ascii="Times New Roman" w:hAnsi="Times New Roman" w:cs="Times New Roman"/>
        </w:rPr>
        <w:t xml:space="preserve"> </w:t>
      </w:r>
      <w:proofErr w:type="spellStart"/>
      <w:r w:rsidRPr="00DE5587">
        <w:rPr>
          <w:rFonts w:ascii="Times New Roman" w:hAnsi="Times New Roman" w:cs="Times New Roman"/>
        </w:rPr>
        <w:t>Kazamias</w:t>
      </w:r>
      <w:proofErr w:type="spellEnd"/>
    </w:p>
    <w:p w14:paraId="060EB6E2" w14:textId="77777777" w:rsidR="00154CAE" w:rsidRPr="00DE5587" w:rsidRDefault="00154CAE" w:rsidP="00BB6209">
      <w:pPr>
        <w:spacing w:line="360" w:lineRule="auto"/>
        <w:rPr>
          <w:rFonts w:ascii="Times New Roman" w:hAnsi="Times New Roman" w:cs="Times New Roman"/>
        </w:rPr>
      </w:pPr>
    </w:p>
    <w:p w14:paraId="2FD6D9A3" w14:textId="5C220AE2" w:rsidR="00BB6209" w:rsidRPr="00DE5587" w:rsidRDefault="00BB6209" w:rsidP="00BB6209">
      <w:pPr>
        <w:spacing w:line="360" w:lineRule="auto"/>
        <w:rPr>
          <w:rFonts w:ascii="Times New Roman" w:hAnsi="Times New Roman" w:cs="Times New Roman"/>
          <w:b/>
          <w:bCs/>
        </w:rPr>
      </w:pPr>
      <w:r w:rsidRPr="00DE5587">
        <w:rPr>
          <w:rFonts w:ascii="Times New Roman" w:hAnsi="Times New Roman" w:cs="Times New Roman"/>
          <w:b/>
          <w:bCs/>
        </w:rPr>
        <w:t xml:space="preserve">1 – </w:t>
      </w:r>
      <w:r w:rsidR="00154CAE" w:rsidRPr="00DE5587">
        <w:rPr>
          <w:rFonts w:ascii="Times New Roman" w:hAnsi="Times New Roman" w:cs="Times New Roman"/>
          <w:b/>
          <w:bCs/>
        </w:rPr>
        <w:t xml:space="preserve">Quem foi </w:t>
      </w:r>
      <w:proofErr w:type="spellStart"/>
      <w:r w:rsidR="00154CAE" w:rsidRPr="00DE5587">
        <w:rPr>
          <w:rFonts w:ascii="Times New Roman" w:hAnsi="Times New Roman" w:cs="Times New Roman"/>
          <w:b/>
          <w:bCs/>
        </w:rPr>
        <w:t>Jullien</w:t>
      </w:r>
      <w:proofErr w:type="spellEnd"/>
      <w:r w:rsidR="00154CAE" w:rsidRPr="00DE5587">
        <w:rPr>
          <w:rFonts w:ascii="Times New Roman" w:hAnsi="Times New Roman" w:cs="Times New Roman"/>
          <w:b/>
          <w:bCs/>
        </w:rPr>
        <w:t xml:space="preserve"> de Paris?</w:t>
      </w:r>
    </w:p>
    <w:p w14:paraId="62E8ED32" w14:textId="77777777" w:rsidR="0031770C" w:rsidRPr="00DE5587" w:rsidRDefault="0031770C" w:rsidP="0031770C">
      <w:pPr>
        <w:spacing w:before="100" w:beforeAutospacing="1" w:after="100" w:afterAutospacing="1"/>
        <w:rPr>
          <w:rFonts w:ascii="Times New Roman" w:eastAsia="Times New Roman" w:hAnsi="Times New Roman" w:cs="Times New Roman"/>
          <w:lang w:eastAsia="es-ES_tradnl"/>
        </w:rPr>
      </w:pPr>
      <w:r w:rsidRPr="00DE5587">
        <w:rPr>
          <w:rFonts w:ascii="Times New Roman" w:eastAsia="Times New Roman" w:hAnsi="Times New Roman" w:cs="Times New Roman"/>
          <w:lang w:eastAsia="es-ES_tradnl"/>
        </w:rPr>
        <w:t>Para muitos, é "o pai" da Educação Comparada (EC) após a publicação, em 1817, da sua obra "Esquisse", que inclui a sua metodologia, epistemologia e ideologia, considerando a EC como um domínio digno de estudo.</w:t>
      </w:r>
    </w:p>
    <w:p w14:paraId="6D8F14AA" w14:textId="4DDBB810" w:rsidR="0031770C" w:rsidRPr="00DE5587" w:rsidRDefault="0031770C" w:rsidP="0031770C">
      <w:pPr>
        <w:spacing w:before="100" w:beforeAutospacing="1" w:after="100" w:afterAutospacing="1"/>
        <w:rPr>
          <w:rFonts w:ascii="Times New Roman" w:eastAsia="Times New Roman" w:hAnsi="Times New Roman" w:cs="Times New Roman"/>
          <w:lang w:eastAsia="es-ES_tradnl"/>
        </w:rPr>
      </w:pPr>
      <w:r w:rsidRPr="00DE5587">
        <w:rPr>
          <w:rFonts w:ascii="Times New Roman" w:eastAsia="Times New Roman" w:hAnsi="Times New Roman" w:cs="Times New Roman"/>
          <w:lang w:eastAsia="es-ES_tradnl"/>
        </w:rPr>
        <w:t>Nasceu em Paris, em 1775, no seio de uma família com formação na área das humanidades.</w:t>
      </w:r>
      <w:r w:rsidR="00DE5587" w:rsidRPr="00DE5587">
        <w:rPr>
          <w:rFonts w:ascii="Times New Roman" w:eastAsia="Times New Roman" w:hAnsi="Times New Roman" w:cs="Times New Roman"/>
          <w:lang w:eastAsia="es-ES_tradnl"/>
        </w:rPr>
        <w:t xml:space="preserve"> </w:t>
      </w:r>
      <w:r w:rsidRPr="00DE5587">
        <w:rPr>
          <w:rFonts w:ascii="Times New Roman" w:eastAsia="Times New Roman" w:hAnsi="Times New Roman" w:cs="Times New Roman"/>
          <w:lang w:eastAsia="es-ES_tradnl"/>
        </w:rPr>
        <w:t>Quanto à sua experiência profissional, foi jornalista dos jacobinos e da Convenção Nacional Francesa, diplomata e legionário ao serviço de Napoleão Bonaparte.</w:t>
      </w:r>
    </w:p>
    <w:p w14:paraId="2518B6C5" w14:textId="77777777" w:rsidR="0031770C" w:rsidRPr="00DE5587" w:rsidRDefault="0031770C" w:rsidP="0031770C">
      <w:pPr>
        <w:spacing w:before="100" w:beforeAutospacing="1" w:after="100" w:afterAutospacing="1"/>
        <w:rPr>
          <w:rFonts w:ascii="Times New Roman" w:eastAsia="Times New Roman" w:hAnsi="Times New Roman" w:cs="Times New Roman"/>
          <w:lang w:eastAsia="es-ES_tradnl"/>
        </w:rPr>
      </w:pPr>
      <w:r w:rsidRPr="00DE5587">
        <w:rPr>
          <w:rFonts w:ascii="Times New Roman" w:eastAsia="Times New Roman" w:hAnsi="Times New Roman" w:cs="Times New Roman"/>
          <w:lang w:eastAsia="es-ES_tradnl"/>
        </w:rPr>
        <w:t xml:space="preserve">Estudioso da educação e da pedagogia desde a Revolução Francesa, aproximou-se das ideias de </w:t>
      </w:r>
      <w:proofErr w:type="spellStart"/>
      <w:r w:rsidRPr="00DE5587">
        <w:rPr>
          <w:rFonts w:ascii="Times New Roman" w:eastAsia="Times New Roman" w:hAnsi="Times New Roman" w:cs="Times New Roman"/>
          <w:lang w:eastAsia="es-ES_tradnl"/>
        </w:rPr>
        <w:t>Pestalozzi</w:t>
      </w:r>
      <w:proofErr w:type="spellEnd"/>
      <w:r w:rsidRPr="00DE5587">
        <w:rPr>
          <w:rFonts w:ascii="Times New Roman" w:eastAsia="Times New Roman" w:hAnsi="Times New Roman" w:cs="Times New Roman"/>
          <w:lang w:eastAsia="es-ES_tradnl"/>
        </w:rPr>
        <w:t xml:space="preserve"> e </w:t>
      </w:r>
      <w:proofErr w:type="spellStart"/>
      <w:r w:rsidRPr="00DE5587">
        <w:rPr>
          <w:rFonts w:ascii="Times New Roman" w:eastAsia="Times New Roman" w:hAnsi="Times New Roman" w:cs="Times New Roman"/>
          <w:lang w:eastAsia="es-ES_tradnl"/>
        </w:rPr>
        <w:t>Fellenberg</w:t>
      </w:r>
      <w:proofErr w:type="spellEnd"/>
      <w:r w:rsidRPr="00DE5587">
        <w:rPr>
          <w:rFonts w:ascii="Times New Roman" w:eastAsia="Times New Roman" w:hAnsi="Times New Roman" w:cs="Times New Roman"/>
          <w:lang w:eastAsia="es-ES_tradnl"/>
        </w:rPr>
        <w:t xml:space="preserve"> e escreveu os seus pontos de vista sobre a educação em livros, monografias, ensaios, relatórios e memorandos, fundando e dirigindo, de 1819 a 1830, o periódico "</w:t>
      </w:r>
      <w:proofErr w:type="spellStart"/>
      <w:r w:rsidRPr="00DE5587">
        <w:rPr>
          <w:rFonts w:ascii="Times New Roman" w:eastAsia="Times New Roman" w:hAnsi="Times New Roman" w:cs="Times New Roman"/>
          <w:lang w:eastAsia="es-ES_tradnl"/>
        </w:rPr>
        <w:t>Révue</w:t>
      </w:r>
      <w:proofErr w:type="spellEnd"/>
      <w:r w:rsidRPr="00DE5587">
        <w:rPr>
          <w:rFonts w:ascii="Times New Roman" w:eastAsia="Times New Roman" w:hAnsi="Times New Roman" w:cs="Times New Roman"/>
          <w:lang w:eastAsia="es-ES_tradnl"/>
        </w:rPr>
        <w:t xml:space="preserve"> </w:t>
      </w:r>
      <w:proofErr w:type="spellStart"/>
      <w:r w:rsidRPr="00DE5587">
        <w:rPr>
          <w:rFonts w:ascii="Times New Roman" w:eastAsia="Times New Roman" w:hAnsi="Times New Roman" w:cs="Times New Roman"/>
          <w:lang w:eastAsia="es-ES_tradnl"/>
        </w:rPr>
        <w:t>Encyclopédique</w:t>
      </w:r>
      <w:proofErr w:type="spellEnd"/>
      <w:r w:rsidRPr="00DE5587">
        <w:rPr>
          <w:rFonts w:ascii="Times New Roman" w:eastAsia="Times New Roman" w:hAnsi="Times New Roman" w:cs="Times New Roman"/>
          <w:lang w:eastAsia="es-ES_tradnl"/>
        </w:rPr>
        <w:t>" ou "</w:t>
      </w:r>
      <w:proofErr w:type="spellStart"/>
      <w:r w:rsidRPr="00DE5587">
        <w:rPr>
          <w:rFonts w:ascii="Times New Roman" w:eastAsia="Times New Roman" w:hAnsi="Times New Roman" w:cs="Times New Roman"/>
          <w:lang w:eastAsia="es-ES_tradnl"/>
        </w:rPr>
        <w:t>Analyse</w:t>
      </w:r>
      <w:proofErr w:type="spellEnd"/>
      <w:r w:rsidRPr="00DE5587">
        <w:rPr>
          <w:rFonts w:ascii="Times New Roman" w:eastAsia="Times New Roman" w:hAnsi="Times New Roman" w:cs="Times New Roman"/>
          <w:lang w:eastAsia="es-ES_tradnl"/>
        </w:rPr>
        <w:t xml:space="preserve"> </w:t>
      </w:r>
      <w:proofErr w:type="spellStart"/>
      <w:r w:rsidRPr="00DE5587">
        <w:rPr>
          <w:rFonts w:ascii="Times New Roman" w:eastAsia="Times New Roman" w:hAnsi="Times New Roman" w:cs="Times New Roman"/>
          <w:lang w:eastAsia="es-ES_tradnl"/>
        </w:rPr>
        <w:t>raisonnée</w:t>
      </w:r>
      <w:proofErr w:type="spellEnd"/>
      <w:r w:rsidRPr="00DE5587">
        <w:rPr>
          <w:rFonts w:ascii="Times New Roman" w:eastAsia="Times New Roman" w:hAnsi="Times New Roman" w:cs="Times New Roman"/>
          <w:lang w:eastAsia="es-ES_tradnl"/>
        </w:rPr>
        <w:t xml:space="preserve"> de </w:t>
      </w:r>
      <w:proofErr w:type="spellStart"/>
      <w:r w:rsidRPr="00DE5587">
        <w:rPr>
          <w:rFonts w:ascii="Times New Roman" w:eastAsia="Times New Roman" w:hAnsi="Times New Roman" w:cs="Times New Roman"/>
          <w:lang w:eastAsia="es-ES_tradnl"/>
        </w:rPr>
        <w:t>productions</w:t>
      </w:r>
      <w:proofErr w:type="spellEnd"/>
      <w:r w:rsidRPr="00DE5587">
        <w:rPr>
          <w:rFonts w:ascii="Times New Roman" w:eastAsia="Times New Roman" w:hAnsi="Times New Roman" w:cs="Times New Roman"/>
          <w:lang w:eastAsia="es-ES_tradnl"/>
        </w:rPr>
        <w:t xml:space="preserve"> </w:t>
      </w:r>
      <w:proofErr w:type="spellStart"/>
      <w:r w:rsidRPr="00DE5587">
        <w:rPr>
          <w:rFonts w:ascii="Times New Roman" w:eastAsia="Times New Roman" w:hAnsi="Times New Roman" w:cs="Times New Roman"/>
          <w:lang w:eastAsia="es-ES_tradnl"/>
        </w:rPr>
        <w:t>les</w:t>
      </w:r>
      <w:proofErr w:type="spellEnd"/>
      <w:r w:rsidRPr="00DE5587">
        <w:rPr>
          <w:rFonts w:ascii="Times New Roman" w:eastAsia="Times New Roman" w:hAnsi="Times New Roman" w:cs="Times New Roman"/>
          <w:lang w:eastAsia="es-ES_tradnl"/>
        </w:rPr>
        <w:t xml:space="preserve"> </w:t>
      </w:r>
      <w:proofErr w:type="spellStart"/>
      <w:r w:rsidRPr="00DE5587">
        <w:rPr>
          <w:rFonts w:ascii="Times New Roman" w:eastAsia="Times New Roman" w:hAnsi="Times New Roman" w:cs="Times New Roman"/>
          <w:lang w:eastAsia="es-ES_tradnl"/>
        </w:rPr>
        <w:t>plus</w:t>
      </w:r>
      <w:proofErr w:type="spellEnd"/>
      <w:r w:rsidRPr="00DE5587">
        <w:rPr>
          <w:rFonts w:ascii="Times New Roman" w:eastAsia="Times New Roman" w:hAnsi="Times New Roman" w:cs="Times New Roman"/>
          <w:lang w:eastAsia="es-ES_tradnl"/>
        </w:rPr>
        <w:t xml:space="preserve"> </w:t>
      </w:r>
      <w:proofErr w:type="spellStart"/>
      <w:r w:rsidRPr="00DE5587">
        <w:rPr>
          <w:rFonts w:ascii="Times New Roman" w:eastAsia="Times New Roman" w:hAnsi="Times New Roman" w:cs="Times New Roman"/>
          <w:lang w:eastAsia="es-ES_tradnl"/>
        </w:rPr>
        <w:t>remarquables</w:t>
      </w:r>
      <w:proofErr w:type="spellEnd"/>
      <w:r w:rsidRPr="00DE5587">
        <w:rPr>
          <w:rFonts w:ascii="Times New Roman" w:eastAsia="Times New Roman" w:hAnsi="Times New Roman" w:cs="Times New Roman"/>
          <w:lang w:eastAsia="es-ES_tradnl"/>
        </w:rPr>
        <w:t xml:space="preserve"> </w:t>
      </w:r>
      <w:proofErr w:type="spellStart"/>
      <w:r w:rsidRPr="00DE5587">
        <w:rPr>
          <w:rFonts w:ascii="Times New Roman" w:eastAsia="Times New Roman" w:hAnsi="Times New Roman" w:cs="Times New Roman"/>
          <w:lang w:eastAsia="es-ES_tradnl"/>
        </w:rPr>
        <w:t>dans</w:t>
      </w:r>
      <w:proofErr w:type="spellEnd"/>
      <w:r w:rsidRPr="00DE5587">
        <w:rPr>
          <w:rFonts w:ascii="Times New Roman" w:eastAsia="Times New Roman" w:hAnsi="Times New Roman" w:cs="Times New Roman"/>
          <w:lang w:eastAsia="es-ES_tradnl"/>
        </w:rPr>
        <w:t xml:space="preserve"> la </w:t>
      </w:r>
      <w:proofErr w:type="spellStart"/>
      <w:r w:rsidRPr="00DE5587">
        <w:rPr>
          <w:rFonts w:ascii="Times New Roman" w:eastAsia="Times New Roman" w:hAnsi="Times New Roman" w:cs="Times New Roman"/>
          <w:lang w:eastAsia="es-ES_tradnl"/>
        </w:rPr>
        <w:t>littérature</w:t>
      </w:r>
      <w:proofErr w:type="spellEnd"/>
      <w:r w:rsidRPr="00DE5587">
        <w:rPr>
          <w:rFonts w:ascii="Times New Roman" w:eastAsia="Times New Roman" w:hAnsi="Times New Roman" w:cs="Times New Roman"/>
          <w:lang w:eastAsia="es-ES_tradnl"/>
        </w:rPr>
        <w:t xml:space="preserve">, </w:t>
      </w:r>
      <w:proofErr w:type="spellStart"/>
      <w:r w:rsidRPr="00DE5587">
        <w:rPr>
          <w:rFonts w:ascii="Times New Roman" w:eastAsia="Times New Roman" w:hAnsi="Times New Roman" w:cs="Times New Roman"/>
          <w:lang w:eastAsia="es-ES_tradnl"/>
        </w:rPr>
        <w:t>les</w:t>
      </w:r>
      <w:proofErr w:type="spellEnd"/>
      <w:r w:rsidRPr="00DE5587">
        <w:rPr>
          <w:rFonts w:ascii="Times New Roman" w:eastAsia="Times New Roman" w:hAnsi="Times New Roman" w:cs="Times New Roman"/>
          <w:lang w:eastAsia="es-ES_tradnl"/>
        </w:rPr>
        <w:t xml:space="preserve"> </w:t>
      </w:r>
      <w:proofErr w:type="spellStart"/>
      <w:r w:rsidRPr="00DE5587">
        <w:rPr>
          <w:rFonts w:ascii="Times New Roman" w:eastAsia="Times New Roman" w:hAnsi="Times New Roman" w:cs="Times New Roman"/>
          <w:lang w:eastAsia="es-ES_tradnl"/>
        </w:rPr>
        <w:t>sciences</w:t>
      </w:r>
      <w:proofErr w:type="spellEnd"/>
      <w:r w:rsidRPr="00DE5587">
        <w:rPr>
          <w:rFonts w:ascii="Times New Roman" w:eastAsia="Times New Roman" w:hAnsi="Times New Roman" w:cs="Times New Roman"/>
          <w:lang w:eastAsia="es-ES_tradnl"/>
        </w:rPr>
        <w:t xml:space="preserve"> </w:t>
      </w:r>
      <w:proofErr w:type="spellStart"/>
      <w:r w:rsidRPr="00DE5587">
        <w:rPr>
          <w:rFonts w:ascii="Times New Roman" w:eastAsia="Times New Roman" w:hAnsi="Times New Roman" w:cs="Times New Roman"/>
          <w:lang w:eastAsia="es-ES_tradnl"/>
        </w:rPr>
        <w:t>et</w:t>
      </w:r>
      <w:proofErr w:type="spellEnd"/>
      <w:r w:rsidRPr="00DE5587">
        <w:rPr>
          <w:rFonts w:ascii="Times New Roman" w:eastAsia="Times New Roman" w:hAnsi="Times New Roman" w:cs="Times New Roman"/>
          <w:lang w:eastAsia="es-ES_tradnl"/>
        </w:rPr>
        <w:t xml:space="preserve"> </w:t>
      </w:r>
      <w:proofErr w:type="spellStart"/>
      <w:r w:rsidRPr="00DE5587">
        <w:rPr>
          <w:rFonts w:ascii="Times New Roman" w:eastAsia="Times New Roman" w:hAnsi="Times New Roman" w:cs="Times New Roman"/>
          <w:lang w:eastAsia="es-ES_tradnl"/>
        </w:rPr>
        <w:t>les</w:t>
      </w:r>
      <w:proofErr w:type="spellEnd"/>
      <w:r w:rsidRPr="00DE5587">
        <w:rPr>
          <w:rFonts w:ascii="Times New Roman" w:eastAsia="Times New Roman" w:hAnsi="Times New Roman" w:cs="Times New Roman"/>
          <w:lang w:eastAsia="es-ES_tradnl"/>
        </w:rPr>
        <w:t xml:space="preserve"> </w:t>
      </w:r>
      <w:proofErr w:type="spellStart"/>
      <w:r w:rsidRPr="00DE5587">
        <w:rPr>
          <w:rFonts w:ascii="Times New Roman" w:eastAsia="Times New Roman" w:hAnsi="Times New Roman" w:cs="Times New Roman"/>
          <w:lang w:eastAsia="es-ES_tradnl"/>
        </w:rPr>
        <w:t>arts</w:t>
      </w:r>
      <w:proofErr w:type="spellEnd"/>
      <w:r w:rsidRPr="00DE5587">
        <w:rPr>
          <w:rFonts w:ascii="Times New Roman" w:eastAsia="Times New Roman" w:hAnsi="Times New Roman" w:cs="Times New Roman"/>
          <w:lang w:eastAsia="es-ES_tradnl"/>
        </w:rPr>
        <w:t>".</w:t>
      </w:r>
    </w:p>
    <w:p w14:paraId="68A57B63" w14:textId="7CA33E92" w:rsidR="0031770C" w:rsidRPr="00DE5587" w:rsidRDefault="0031770C" w:rsidP="0031770C">
      <w:pPr>
        <w:spacing w:before="100" w:beforeAutospacing="1" w:after="100" w:afterAutospacing="1"/>
        <w:rPr>
          <w:rFonts w:ascii="Times New Roman" w:eastAsia="Times New Roman" w:hAnsi="Times New Roman" w:cs="Times New Roman"/>
          <w:lang w:eastAsia="es-ES_tradnl"/>
        </w:rPr>
      </w:pPr>
      <w:r w:rsidRPr="00DE5587">
        <w:rPr>
          <w:rFonts w:ascii="Times New Roman" w:eastAsia="Times New Roman" w:hAnsi="Times New Roman" w:cs="Times New Roman"/>
          <w:lang w:eastAsia="es-ES_tradnl"/>
        </w:rPr>
        <w:t xml:space="preserve">Associou-se a personalidades internacionais e fundou a Sociedade Francesa da União das </w:t>
      </w:r>
      <w:proofErr w:type="spellStart"/>
      <w:r w:rsidRPr="00DE5587">
        <w:rPr>
          <w:rFonts w:ascii="Times New Roman" w:eastAsia="Times New Roman" w:hAnsi="Times New Roman" w:cs="Times New Roman"/>
          <w:lang w:eastAsia="es-ES_tradnl"/>
        </w:rPr>
        <w:t>Nações.Foi</w:t>
      </w:r>
      <w:proofErr w:type="spellEnd"/>
      <w:r w:rsidRPr="00DE5587">
        <w:rPr>
          <w:rFonts w:ascii="Times New Roman" w:eastAsia="Times New Roman" w:hAnsi="Times New Roman" w:cs="Times New Roman"/>
          <w:lang w:eastAsia="es-ES_tradnl"/>
        </w:rPr>
        <w:t xml:space="preserve"> influenciado pelo "paradigma da modernidade" do Iluminismo, especialmente pela razão/racionalismo, empirismo, ciência (incluindo as ciências sociais), universalismo, laicismo, progresso e Estado-nação, tal como expresso no </w:t>
      </w:r>
      <w:r w:rsidRPr="00DE5587">
        <w:rPr>
          <w:rFonts w:ascii="Times New Roman" w:eastAsia="Times New Roman" w:hAnsi="Times New Roman" w:cs="Times New Roman"/>
          <w:i/>
          <w:iCs/>
          <w:lang w:eastAsia="es-ES_tradnl"/>
        </w:rPr>
        <w:t>Esquisse</w:t>
      </w:r>
      <w:r w:rsidRPr="00DE5587">
        <w:rPr>
          <w:rFonts w:ascii="Times New Roman" w:eastAsia="Times New Roman" w:hAnsi="Times New Roman" w:cs="Times New Roman"/>
          <w:lang w:eastAsia="es-ES_tradnl"/>
        </w:rPr>
        <w:t xml:space="preserve">, mas também noutros textos como o </w:t>
      </w:r>
      <w:r w:rsidRPr="00DE5587">
        <w:rPr>
          <w:rFonts w:ascii="Times New Roman" w:eastAsia="Times New Roman" w:hAnsi="Times New Roman" w:cs="Times New Roman"/>
          <w:i/>
          <w:iCs/>
          <w:lang w:eastAsia="es-ES_tradnl"/>
        </w:rPr>
        <w:t>Ensaio geral sobre a educação</w:t>
      </w:r>
      <w:r w:rsidRPr="00DE5587">
        <w:rPr>
          <w:rFonts w:ascii="Times New Roman" w:eastAsia="Times New Roman" w:hAnsi="Times New Roman" w:cs="Times New Roman"/>
          <w:lang w:eastAsia="es-ES_tradnl"/>
        </w:rPr>
        <w:t>, publicado em 1808.</w:t>
      </w:r>
    </w:p>
    <w:p w14:paraId="2F7B77D5" w14:textId="77777777" w:rsidR="0031770C" w:rsidRPr="00DE5587" w:rsidRDefault="0031770C" w:rsidP="0031770C">
      <w:pPr>
        <w:spacing w:before="100" w:beforeAutospacing="1" w:after="100" w:afterAutospacing="1"/>
        <w:rPr>
          <w:rFonts w:ascii="Times New Roman" w:eastAsia="Times New Roman" w:hAnsi="Times New Roman" w:cs="Times New Roman"/>
          <w:lang w:eastAsia="es-ES_tradnl"/>
        </w:rPr>
      </w:pPr>
      <w:r w:rsidRPr="00DE5587">
        <w:rPr>
          <w:rFonts w:ascii="Times New Roman" w:eastAsia="Times New Roman" w:hAnsi="Times New Roman" w:cs="Times New Roman"/>
          <w:lang w:eastAsia="es-ES_tradnl"/>
        </w:rPr>
        <w:t>Ideologicamente, era um defensor da paz, da cooperação internacional e da coexistência pacífica através da educação, tendo-se tornado membro da Associação dos Amigos da Paz.</w:t>
      </w:r>
    </w:p>
    <w:p w14:paraId="2EB0EB50" w14:textId="5142B84A" w:rsidR="0031770C" w:rsidRPr="00DE5587" w:rsidRDefault="0031770C" w:rsidP="0031770C">
      <w:pPr>
        <w:pStyle w:val="NormalWeb"/>
        <w:rPr>
          <w:lang w:val="pt-PT"/>
        </w:rPr>
      </w:pPr>
      <w:r w:rsidRPr="00DE5587">
        <w:rPr>
          <w:lang w:val="pt-PT"/>
        </w:rPr>
        <w:t>Morreu em 1848.</w:t>
      </w:r>
    </w:p>
    <w:p w14:paraId="410F480B" w14:textId="117A063F" w:rsidR="00BF1FD6" w:rsidRPr="00DE5587" w:rsidRDefault="00BF1FD6" w:rsidP="0031770C">
      <w:pPr>
        <w:spacing w:before="100" w:beforeAutospacing="1" w:after="100" w:afterAutospacing="1"/>
        <w:rPr>
          <w:rFonts w:ascii="Times New Roman" w:eastAsia="Times New Roman" w:hAnsi="Times New Roman" w:cs="Times New Roman"/>
          <w:lang w:eastAsia="es-ES_tradnl"/>
        </w:rPr>
      </w:pPr>
      <w:r w:rsidRPr="00DE5587">
        <w:rPr>
          <w:rFonts w:ascii="Times New Roman" w:hAnsi="Times New Roman" w:cs="Times New Roman"/>
          <w:b/>
          <w:bCs/>
        </w:rPr>
        <w:t>2 – O autor considerava a “Educação Comparada uma ciência quase positivista”;</w:t>
      </w:r>
      <w:r w:rsidR="002C7D92" w:rsidRPr="00DE5587">
        <w:rPr>
          <w:rFonts w:ascii="Times New Roman" w:hAnsi="Times New Roman" w:cs="Times New Roman"/>
          <w:b/>
          <w:bCs/>
        </w:rPr>
        <w:t xml:space="preserve"> porquê</w:t>
      </w:r>
      <w:r w:rsidRPr="00DE5587">
        <w:rPr>
          <w:rFonts w:ascii="Times New Roman" w:hAnsi="Times New Roman" w:cs="Times New Roman"/>
          <w:b/>
          <w:bCs/>
        </w:rPr>
        <w:t xml:space="preserve"> uma ciência de Educação Comparada?</w:t>
      </w:r>
    </w:p>
    <w:p w14:paraId="7B9759C3" w14:textId="43BE0DDD" w:rsidR="0031770C" w:rsidRPr="00DE5587" w:rsidRDefault="0031770C" w:rsidP="0031770C">
      <w:pPr>
        <w:spacing w:line="360" w:lineRule="auto"/>
        <w:rPr>
          <w:rFonts w:ascii="Times New Roman" w:hAnsi="Times New Roman" w:cs="Times New Roman"/>
        </w:rPr>
      </w:pPr>
      <w:r w:rsidRPr="00DE5587">
        <w:rPr>
          <w:rFonts w:ascii="Times New Roman" w:hAnsi="Times New Roman" w:cs="Times New Roman"/>
        </w:rPr>
        <w:lastRenderedPageBreak/>
        <w:t xml:space="preserve">Porque, tal como as outras ciências, a EC baseia-se em factos e observações que serão organizados em gráficos analíticos para os relacionar e comparar, </w:t>
      </w:r>
      <w:r w:rsidR="00DE5587" w:rsidRPr="00DE5587">
        <w:rPr>
          <w:rFonts w:ascii="Times New Roman" w:hAnsi="Times New Roman" w:cs="Times New Roman"/>
        </w:rPr>
        <w:t>de modo que</w:t>
      </w:r>
      <w:r w:rsidRPr="00DE5587">
        <w:rPr>
          <w:rFonts w:ascii="Times New Roman" w:hAnsi="Times New Roman" w:cs="Times New Roman"/>
        </w:rPr>
        <w:t xml:space="preserve"> se possam deduzir certos princípios e regras.</w:t>
      </w:r>
    </w:p>
    <w:p w14:paraId="785B990E" w14:textId="01040330" w:rsidR="0031770C" w:rsidRPr="00DE5587" w:rsidRDefault="0031770C" w:rsidP="0031770C">
      <w:pPr>
        <w:spacing w:line="360" w:lineRule="auto"/>
        <w:rPr>
          <w:rFonts w:ascii="Times New Roman" w:hAnsi="Times New Roman" w:cs="Times New Roman"/>
        </w:rPr>
      </w:pPr>
      <w:r w:rsidRPr="00DE5587">
        <w:rPr>
          <w:rFonts w:ascii="Times New Roman" w:hAnsi="Times New Roman" w:cs="Times New Roman"/>
        </w:rPr>
        <w:t xml:space="preserve">A razão para fazer uma ciência comparada da educação é que </w:t>
      </w:r>
      <w:proofErr w:type="spellStart"/>
      <w:r w:rsidRPr="00DE5587">
        <w:rPr>
          <w:rFonts w:ascii="Times New Roman" w:hAnsi="Times New Roman" w:cs="Times New Roman"/>
        </w:rPr>
        <w:t>Jullien</w:t>
      </w:r>
      <w:proofErr w:type="spellEnd"/>
      <w:r w:rsidRPr="00DE5587">
        <w:rPr>
          <w:rFonts w:ascii="Times New Roman" w:hAnsi="Times New Roman" w:cs="Times New Roman"/>
        </w:rPr>
        <w:t xml:space="preserve"> defendia que os </w:t>
      </w:r>
      <w:r w:rsidR="00DE5587" w:rsidRPr="00DE5587">
        <w:rPr>
          <w:rFonts w:ascii="Times New Roman" w:hAnsi="Times New Roman" w:cs="Times New Roman"/>
        </w:rPr>
        <w:t>aspetos</w:t>
      </w:r>
      <w:r w:rsidRPr="00DE5587">
        <w:rPr>
          <w:rFonts w:ascii="Times New Roman" w:hAnsi="Times New Roman" w:cs="Times New Roman"/>
        </w:rPr>
        <w:t xml:space="preserve"> das áreas sociais e humanas podiam ser estudados através do método científico. Para isso, era necessário que os factos e as observações pudessem ser determinados objetivamente e registados de forma sistemática. Esta ciência permitiria modificar e melhorar a educação contemporânea na Europa, que, na sua opinião, era na altura "incompleta, insuficiente, sem coordenação ou harmonia interna entre as diferentes esferas em que os estudantes deveriam ser orientados".</w:t>
      </w:r>
    </w:p>
    <w:p w14:paraId="1C1799FB" w14:textId="6D0B9ACE" w:rsidR="0031770C" w:rsidRPr="00DE5587" w:rsidRDefault="0031770C" w:rsidP="0031770C">
      <w:pPr>
        <w:spacing w:line="360" w:lineRule="auto"/>
        <w:rPr>
          <w:rFonts w:ascii="Times New Roman" w:hAnsi="Times New Roman" w:cs="Times New Roman"/>
        </w:rPr>
      </w:pPr>
      <w:r w:rsidRPr="00DE5587">
        <w:rPr>
          <w:rFonts w:ascii="Times New Roman" w:hAnsi="Times New Roman" w:cs="Times New Roman"/>
        </w:rPr>
        <w:t>Além disso, esta ciência permitiria que o estudo comparativo não fosse influenciado nem por forças políticas nem pela religião e promoveria a construção das nações.</w:t>
      </w:r>
    </w:p>
    <w:p w14:paraId="3F37D353" w14:textId="234152F1" w:rsidR="00BF1FD6" w:rsidRPr="00DE5587" w:rsidRDefault="00BF1FD6" w:rsidP="00BB6209">
      <w:pPr>
        <w:spacing w:line="360" w:lineRule="auto"/>
        <w:rPr>
          <w:rFonts w:ascii="Times New Roman" w:hAnsi="Times New Roman" w:cs="Times New Roman"/>
          <w:b/>
          <w:bCs/>
        </w:rPr>
      </w:pPr>
      <w:r w:rsidRPr="00DE5587">
        <w:rPr>
          <w:rFonts w:ascii="Times New Roman" w:hAnsi="Times New Roman" w:cs="Times New Roman"/>
          <w:b/>
          <w:bCs/>
        </w:rPr>
        <w:t xml:space="preserve">3 – Refira-se à metodologia de </w:t>
      </w:r>
      <w:proofErr w:type="spellStart"/>
      <w:r w:rsidRPr="00DE5587">
        <w:rPr>
          <w:rFonts w:ascii="Times New Roman" w:hAnsi="Times New Roman" w:cs="Times New Roman"/>
          <w:b/>
          <w:bCs/>
        </w:rPr>
        <w:t>Jullien</w:t>
      </w:r>
      <w:proofErr w:type="spellEnd"/>
      <w:r w:rsidRPr="00DE5587">
        <w:rPr>
          <w:rFonts w:ascii="Times New Roman" w:hAnsi="Times New Roman" w:cs="Times New Roman"/>
          <w:b/>
          <w:bCs/>
        </w:rPr>
        <w:t>?</w:t>
      </w:r>
    </w:p>
    <w:p w14:paraId="7DAF02FD" w14:textId="77777777" w:rsidR="0031770C" w:rsidRPr="00DE5587" w:rsidRDefault="0031770C" w:rsidP="0031770C">
      <w:pPr>
        <w:pStyle w:val="NormalWeb"/>
        <w:rPr>
          <w:lang w:val="pt-PT"/>
        </w:rPr>
      </w:pPr>
      <w:r w:rsidRPr="00DE5587">
        <w:rPr>
          <w:lang w:val="pt-PT"/>
        </w:rPr>
        <w:t>A sua metodologia é definida como "empírico-dedutiva", e talvez "qualitativa quase etnográfica".</w:t>
      </w:r>
    </w:p>
    <w:p w14:paraId="3E129786" w14:textId="77777777" w:rsidR="0031770C" w:rsidRPr="00DE5587" w:rsidRDefault="0031770C" w:rsidP="0031770C">
      <w:pPr>
        <w:pStyle w:val="NormalWeb"/>
        <w:rPr>
          <w:lang w:val="pt-PT"/>
        </w:rPr>
      </w:pPr>
      <w:r w:rsidRPr="00DE5587">
        <w:rPr>
          <w:lang w:val="pt-PT"/>
        </w:rPr>
        <w:t xml:space="preserve">Baseou-se na elaboração de "sumários analíticos de informação", recolhidos através de uma "série de questões" - um questionário composto por perguntas a partir das quais se podiam extrair dados quantitativos e qualitativos sobre seis áreas de ensino: </w:t>
      </w:r>
      <w:r w:rsidRPr="00DE5587">
        <w:rPr>
          <w:b/>
          <w:bCs/>
          <w:lang w:val="pt-PT"/>
        </w:rPr>
        <w:t xml:space="preserve">(a) ensino primário e comum; (b) ensino secundário e clássico; (c) ensino superior e científico; (d) ensino normal; (e) educação das raparigas; e (f ) educação em relação à legislação e às instituições sociais </w:t>
      </w:r>
      <w:r w:rsidRPr="00DE5587">
        <w:rPr>
          <w:lang w:val="pt-PT"/>
        </w:rPr>
        <w:t>- organizados sob a forma de "quadros de informação comparativa" e classificados segundo "rubricas uniformes" para permitir "análises comparativas".</w:t>
      </w:r>
    </w:p>
    <w:p w14:paraId="6A4BD402" w14:textId="77777777" w:rsidR="0031770C" w:rsidRPr="00DE5587" w:rsidRDefault="0031770C" w:rsidP="0031770C">
      <w:pPr>
        <w:pStyle w:val="NormalWeb"/>
        <w:rPr>
          <w:lang w:val="pt-PT"/>
        </w:rPr>
      </w:pPr>
      <w:r w:rsidRPr="00DE5587">
        <w:rPr>
          <w:lang w:val="pt-PT"/>
        </w:rPr>
        <w:t>Os sujeitos encarregados de recolher os dados e as observações deviam ser homens com formação intelectual e valores morais, capazes de emitir juízos de valor.</w:t>
      </w:r>
    </w:p>
    <w:p w14:paraId="7A1132E1" w14:textId="74AB4F67" w:rsidR="0031770C" w:rsidRPr="00DE5587" w:rsidRDefault="0031770C" w:rsidP="0031770C">
      <w:pPr>
        <w:pStyle w:val="NormalWeb"/>
        <w:rPr>
          <w:lang w:val="pt-PT"/>
        </w:rPr>
      </w:pPr>
      <w:r w:rsidRPr="00DE5587">
        <w:rPr>
          <w:lang w:val="pt-PT"/>
        </w:rPr>
        <w:t xml:space="preserve">Através da avaliação dos quadros comparativos da situação na Europa em relação aos quadros comparativos que recolhem dados sobre esse continente, seria possível determinar quais os países que progridem, quais os que não progridem e quais os que regridem, bem como os pontos fracos e a forma de os resolver, juntamente com os </w:t>
      </w:r>
      <w:r w:rsidR="00EC799D" w:rsidRPr="00DE5587">
        <w:rPr>
          <w:lang w:val="pt-PT"/>
        </w:rPr>
        <w:t>aspetos</w:t>
      </w:r>
      <w:r w:rsidRPr="00DE5587">
        <w:rPr>
          <w:lang w:val="pt-PT"/>
        </w:rPr>
        <w:t xml:space="preserve"> que produzem uma melhoria em cada país, com a intenção de os replicar, adaptando-os às circunstâncias e localidades.</w:t>
      </w:r>
    </w:p>
    <w:p w14:paraId="4C93B607" w14:textId="00207232" w:rsidR="0031770C" w:rsidRPr="00DE5587" w:rsidRDefault="0031770C" w:rsidP="0031770C">
      <w:pPr>
        <w:pStyle w:val="NormalWeb"/>
        <w:rPr>
          <w:lang w:val="pt-PT"/>
        </w:rPr>
      </w:pPr>
      <w:r w:rsidRPr="00DE5587">
        <w:rPr>
          <w:lang w:val="pt-PT"/>
        </w:rPr>
        <w:t>O seu objetivo era abordar os pontos fracos da educação e da instrução pública em todos os países europeus.</w:t>
      </w:r>
    </w:p>
    <w:p w14:paraId="1BF80149" w14:textId="018E565C" w:rsidR="00BF1FD6" w:rsidRPr="00DE5587" w:rsidRDefault="00BF1FD6" w:rsidP="00BB6209">
      <w:pPr>
        <w:spacing w:line="360" w:lineRule="auto"/>
        <w:rPr>
          <w:rFonts w:ascii="Times New Roman" w:hAnsi="Times New Roman" w:cs="Times New Roman"/>
          <w:b/>
          <w:bCs/>
        </w:rPr>
      </w:pPr>
      <w:r w:rsidRPr="00DE5587">
        <w:rPr>
          <w:rFonts w:ascii="Times New Roman" w:hAnsi="Times New Roman" w:cs="Times New Roman"/>
          <w:b/>
          <w:bCs/>
        </w:rPr>
        <w:lastRenderedPageBreak/>
        <w:t xml:space="preserve">4 – </w:t>
      </w:r>
      <w:proofErr w:type="spellStart"/>
      <w:r w:rsidRPr="00DE5587">
        <w:rPr>
          <w:rFonts w:ascii="Times New Roman" w:hAnsi="Times New Roman" w:cs="Times New Roman"/>
          <w:b/>
          <w:bCs/>
        </w:rPr>
        <w:t>Jullien</w:t>
      </w:r>
      <w:proofErr w:type="spellEnd"/>
      <w:r w:rsidRPr="00DE5587">
        <w:rPr>
          <w:rFonts w:ascii="Times New Roman" w:hAnsi="Times New Roman" w:cs="Times New Roman"/>
          <w:b/>
          <w:bCs/>
        </w:rPr>
        <w:t xml:space="preserve"> e o seu conceito de Educação Comparada: uma ciência quase positivista ou humanista?</w:t>
      </w:r>
    </w:p>
    <w:p w14:paraId="5EC8E5B6" w14:textId="4F4C352A" w:rsidR="0031770C" w:rsidRPr="00DE5587" w:rsidRDefault="0031770C" w:rsidP="0031770C">
      <w:pPr>
        <w:spacing w:line="360" w:lineRule="auto"/>
        <w:rPr>
          <w:rFonts w:ascii="Times New Roman" w:hAnsi="Times New Roman" w:cs="Times New Roman"/>
        </w:rPr>
      </w:pPr>
      <w:r w:rsidRPr="00DE5587">
        <w:rPr>
          <w:rFonts w:ascii="Times New Roman" w:hAnsi="Times New Roman" w:cs="Times New Roman"/>
        </w:rPr>
        <w:t xml:space="preserve">As </w:t>
      </w:r>
      <w:r w:rsidR="00EC799D" w:rsidRPr="00DE5587">
        <w:rPr>
          <w:rFonts w:ascii="Times New Roman" w:hAnsi="Times New Roman" w:cs="Times New Roman"/>
        </w:rPr>
        <w:t>conceções</w:t>
      </w:r>
      <w:r w:rsidRPr="00DE5587">
        <w:rPr>
          <w:rFonts w:ascii="Times New Roman" w:hAnsi="Times New Roman" w:cs="Times New Roman"/>
        </w:rPr>
        <w:t xml:space="preserve"> de </w:t>
      </w:r>
      <w:proofErr w:type="spellStart"/>
      <w:r w:rsidRPr="00DE5587">
        <w:rPr>
          <w:rFonts w:ascii="Times New Roman" w:hAnsi="Times New Roman" w:cs="Times New Roman"/>
        </w:rPr>
        <w:t>Jullien</w:t>
      </w:r>
      <w:proofErr w:type="spellEnd"/>
      <w:r w:rsidRPr="00DE5587">
        <w:rPr>
          <w:rFonts w:ascii="Times New Roman" w:hAnsi="Times New Roman" w:cs="Times New Roman"/>
        </w:rPr>
        <w:t xml:space="preserve"> de uma "ciência da educação comparada" não respondiam às </w:t>
      </w:r>
      <w:r w:rsidR="00EC799D" w:rsidRPr="00DE5587">
        <w:rPr>
          <w:rFonts w:ascii="Times New Roman" w:hAnsi="Times New Roman" w:cs="Times New Roman"/>
        </w:rPr>
        <w:t>conceções</w:t>
      </w:r>
      <w:r w:rsidRPr="00DE5587">
        <w:rPr>
          <w:rFonts w:ascii="Times New Roman" w:hAnsi="Times New Roman" w:cs="Times New Roman"/>
        </w:rPr>
        <w:t xml:space="preserve"> científicas positivistas da educação comparada que se verificaram na segunda metade do século XX, mas respondiam às "ciências humanas".</w:t>
      </w:r>
    </w:p>
    <w:p w14:paraId="3C992E45" w14:textId="5C216D6D" w:rsidR="00BF1FD6" w:rsidRDefault="0031770C" w:rsidP="0031770C">
      <w:pPr>
        <w:spacing w:line="360" w:lineRule="auto"/>
        <w:rPr>
          <w:rFonts w:ascii="Times New Roman" w:hAnsi="Times New Roman" w:cs="Times New Roman"/>
        </w:rPr>
      </w:pPr>
      <w:proofErr w:type="spellStart"/>
      <w:r w:rsidRPr="00DE5587">
        <w:rPr>
          <w:rFonts w:ascii="Times New Roman" w:hAnsi="Times New Roman" w:cs="Times New Roman"/>
        </w:rPr>
        <w:t>Jullien</w:t>
      </w:r>
      <w:proofErr w:type="spellEnd"/>
      <w:r w:rsidRPr="00DE5587">
        <w:rPr>
          <w:rFonts w:ascii="Times New Roman" w:hAnsi="Times New Roman" w:cs="Times New Roman"/>
        </w:rPr>
        <w:t xml:space="preserve"> pretendia estimular uma educação humanista multifacetada que abordasse a educação moral, religiosa, física e intelectual do homem, partindo do princípio de que os sujeitos são compostos por três elementos: o corpo, o coração e a mente, que devem ser cultivados e desenvolvidos para alcançar o caminho da felicidade.</w:t>
      </w:r>
    </w:p>
    <w:p w14:paraId="6072DA05" w14:textId="77777777" w:rsidR="00532E4D" w:rsidRDefault="00532E4D" w:rsidP="0031770C">
      <w:pPr>
        <w:spacing w:line="360" w:lineRule="auto"/>
        <w:rPr>
          <w:rFonts w:ascii="Times New Roman" w:hAnsi="Times New Roman" w:cs="Times New Roman"/>
        </w:rPr>
      </w:pPr>
    </w:p>
    <w:p w14:paraId="219D9EAB" w14:textId="231D6B21" w:rsidR="00532E4D" w:rsidRPr="00532E4D" w:rsidRDefault="00532E4D" w:rsidP="00532E4D">
      <w:pPr>
        <w:spacing w:line="360" w:lineRule="auto"/>
        <w:jc w:val="right"/>
        <w:rPr>
          <w:rFonts w:ascii="Times New Roman" w:hAnsi="Times New Roman" w:cs="Times New Roman"/>
          <w:b/>
          <w:bCs/>
        </w:rPr>
      </w:pPr>
      <w:r w:rsidRPr="00532E4D">
        <w:rPr>
          <w:rFonts w:ascii="Times New Roman" w:hAnsi="Times New Roman" w:cs="Times New Roman"/>
          <w:b/>
          <w:bCs/>
        </w:rPr>
        <w:t>Trabalho Elaborado por:</w:t>
      </w:r>
    </w:p>
    <w:p w14:paraId="2FDB26DC" w14:textId="49EA13BB" w:rsidR="00532E4D" w:rsidRDefault="00532E4D" w:rsidP="00532E4D">
      <w:pPr>
        <w:spacing w:line="360" w:lineRule="auto"/>
        <w:jc w:val="right"/>
        <w:rPr>
          <w:rFonts w:ascii="Times New Roman" w:hAnsi="Times New Roman" w:cs="Times New Roman"/>
        </w:rPr>
      </w:pPr>
      <w:r>
        <w:rPr>
          <w:rFonts w:ascii="Times New Roman" w:hAnsi="Times New Roman" w:cs="Times New Roman"/>
        </w:rPr>
        <w:t>Patrícia Abreu - 2062220</w:t>
      </w:r>
    </w:p>
    <w:p w14:paraId="69E5A708" w14:textId="0D80878A" w:rsidR="00532E4D" w:rsidRDefault="00532E4D" w:rsidP="00532E4D">
      <w:pPr>
        <w:spacing w:line="360" w:lineRule="auto"/>
        <w:jc w:val="right"/>
        <w:rPr>
          <w:rFonts w:ascii="Times New Roman" w:hAnsi="Times New Roman" w:cs="Times New Roman"/>
        </w:rPr>
      </w:pPr>
      <w:proofErr w:type="spellStart"/>
      <w:r>
        <w:rPr>
          <w:rFonts w:ascii="Times New Roman" w:hAnsi="Times New Roman" w:cs="Times New Roman"/>
        </w:rPr>
        <w:t>María</w:t>
      </w:r>
      <w:proofErr w:type="spellEnd"/>
      <w:r>
        <w:rPr>
          <w:rFonts w:ascii="Times New Roman" w:hAnsi="Times New Roman" w:cs="Times New Roman"/>
        </w:rPr>
        <w:t xml:space="preserve"> </w:t>
      </w:r>
      <w:proofErr w:type="spellStart"/>
      <w:r>
        <w:rPr>
          <w:rFonts w:ascii="Times New Roman" w:hAnsi="Times New Roman" w:cs="Times New Roman"/>
        </w:rPr>
        <w:t>Barrio</w:t>
      </w:r>
      <w:proofErr w:type="spellEnd"/>
      <w:r>
        <w:rPr>
          <w:rFonts w:ascii="Times New Roman" w:hAnsi="Times New Roman" w:cs="Times New Roman"/>
        </w:rPr>
        <w:t xml:space="preserve"> - 2175223</w:t>
      </w:r>
    </w:p>
    <w:p w14:paraId="051DCB3B" w14:textId="225921AC" w:rsidR="00532E4D" w:rsidRDefault="00532E4D" w:rsidP="00532E4D">
      <w:pPr>
        <w:spacing w:line="360" w:lineRule="auto"/>
        <w:jc w:val="right"/>
        <w:rPr>
          <w:rFonts w:ascii="Times New Roman" w:hAnsi="Times New Roman" w:cs="Times New Roman"/>
        </w:rPr>
      </w:pPr>
      <w:r>
        <w:rPr>
          <w:rFonts w:ascii="Times New Roman" w:hAnsi="Times New Roman" w:cs="Times New Roman"/>
        </w:rPr>
        <w:t>Bárbara Barros - 2036311</w:t>
      </w:r>
    </w:p>
    <w:p w14:paraId="170992A8" w14:textId="1BE5FAFE" w:rsidR="00532E4D" w:rsidRPr="00DE5587" w:rsidRDefault="00532E4D" w:rsidP="00532E4D">
      <w:pPr>
        <w:spacing w:line="360" w:lineRule="auto"/>
        <w:jc w:val="right"/>
        <w:rPr>
          <w:rFonts w:ascii="Times New Roman" w:hAnsi="Times New Roman" w:cs="Times New Roman"/>
        </w:rPr>
      </w:pPr>
      <w:proofErr w:type="spellStart"/>
      <w:r>
        <w:rPr>
          <w:rFonts w:ascii="Times New Roman" w:hAnsi="Times New Roman" w:cs="Times New Roman"/>
        </w:rPr>
        <w:t>Nikola</w:t>
      </w:r>
      <w:proofErr w:type="spellEnd"/>
      <w:r>
        <w:rPr>
          <w:rFonts w:ascii="Times New Roman" w:hAnsi="Times New Roman" w:cs="Times New Roman"/>
        </w:rPr>
        <w:t xml:space="preserve"> </w:t>
      </w:r>
      <w:proofErr w:type="spellStart"/>
      <w:r>
        <w:rPr>
          <w:rFonts w:ascii="Times New Roman" w:hAnsi="Times New Roman" w:cs="Times New Roman"/>
        </w:rPr>
        <w:t>Lehká</w:t>
      </w:r>
      <w:proofErr w:type="spellEnd"/>
      <w:r>
        <w:rPr>
          <w:rFonts w:ascii="Times New Roman" w:hAnsi="Times New Roman" w:cs="Times New Roman"/>
        </w:rPr>
        <w:t xml:space="preserve"> - 2192223</w:t>
      </w:r>
    </w:p>
    <w:p w14:paraId="6067FE9B" w14:textId="77777777" w:rsidR="00BB6209" w:rsidRPr="00DE5587" w:rsidRDefault="00BB6209" w:rsidP="00BB6209">
      <w:pPr>
        <w:spacing w:line="360" w:lineRule="auto"/>
        <w:rPr>
          <w:rFonts w:ascii="Times New Roman" w:hAnsi="Times New Roman" w:cs="Times New Roman"/>
        </w:rPr>
      </w:pPr>
    </w:p>
    <w:p w14:paraId="6472381C" w14:textId="77777777" w:rsidR="00675FB0" w:rsidRPr="00DE5587" w:rsidRDefault="00675FB0" w:rsidP="00137F58">
      <w:pPr>
        <w:spacing w:line="360" w:lineRule="auto"/>
        <w:ind w:left="426" w:hanging="426"/>
        <w:rPr>
          <w:rFonts w:ascii="Times New Roman" w:hAnsi="Times New Roman" w:cs="Times New Roman"/>
        </w:rPr>
      </w:pPr>
    </w:p>
    <w:p w14:paraId="0CDF7FBD" w14:textId="77777777" w:rsidR="00F26227" w:rsidRPr="00DE5587" w:rsidRDefault="00F26227" w:rsidP="00137F58">
      <w:pPr>
        <w:spacing w:line="360" w:lineRule="auto"/>
        <w:ind w:left="426" w:hanging="426"/>
        <w:rPr>
          <w:rFonts w:ascii="Times New Roman" w:hAnsi="Times New Roman" w:cs="Times New Roman"/>
        </w:rPr>
      </w:pPr>
    </w:p>
    <w:p w14:paraId="753428E8" w14:textId="77777777" w:rsidR="00F26227" w:rsidRPr="00DE5587" w:rsidRDefault="00F26227" w:rsidP="00137F58">
      <w:pPr>
        <w:spacing w:line="360" w:lineRule="auto"/>
        <w:ind w:left="426" w:hanging="426"/>
        <w:rPr>
          <w:rFonts w:ascii="Times New Roman" w:hAnsi="Times New Roman" w:cs="Times New Roman"/>
        </w:rPr>
      </w:pPr>
    </w:p>
    <w:p w14:paraId="6D1255C6" w14:textId="77777777" w:rsidR="00F26227" w:rsidRPr="00DE5587" w:rsidRDefault="00F26227" w:rsidP="00137F58">
      <w:pPr>
        <w:spacing w:line="360" w:lineRule="auto"/>
        <w:ind w:left="426" w:hanging="426"/>
        <w:rPr>
          <w:rFonts w:ascii="Times New Roman" w:hAnsi="Times New Roman" w:cs="Times New Roman"/>
        </w:rPr>
      </w:pPr>
    </w:p>
    <w:p w14:paraId="737172C1" w14:textId="77777777" w:rsidR="00F26227" w:rsidRPr="00DE5587" w:rsidRDefault="00F26227" w:rsidP="00137F58">
      <w:pPr>
        <w:spacing w:line="360" w:lineRule="auto"/>
        <w:ind w:left="426" w:hanging="426"/>
        <w:rPr>
          <w:rFonts w:ascii="Times New Roman" w:hAnsi="Times New Roman" w:cs="Times New Roman"/>
        </w:rPr>
      </w:pPr>
    </w:p>
    <w:p w14:paraId="624C509F" w14:textId="77777777" w:rsidR="00F26227" w:rsidRPr="00DE5587" w:rsidRDefault="00F26227" w:rsidP="00137F58">
      <w:pPr>
        <w:spacing w:line="360" w:lineRule="auto"/>
        <w:ind w:left="426" w:hanging="426"/>
        <w:rPr>
          <w:rFonts w:ascii="Times New Roman" w:hAnsi="Times New Roman" w:cs="Times New Roman"/>
        </w:rPr>
      </w:pPr>
    </w:p>
    <w:p w14:paraId="24BDBD01" w14:textId="77777777" w:rsidR="00F26227" w:rsidRPr="00DE5587" w:rsidRDefault="00F26227" w:rsidP="00137F58">
      <w:pPr>
        <w:spacing w:line="360" w:lineRule="auto"/>
        <w:ind w:left="426" w:hanging="426"/>
        <w:rPr>
          <w:rFonts w:ascii="Times New Roman" w:hAnsi="Times New Roman" w:cs="Times New Roman"/>
        </w:rPr>
      </w:pPr>
    </w:p>
    <w:p w14:paraId="1E088FA7" w14:textId="77777777" w:rsidR="00F26227" w:rsidRPr="00DE5587" w:rsidRDefault="00F26227" w:rsidP="00137F58">
      <w:pPr>
        <w:spacing w:line="360" w:lineRule="auto"/>
        <w:ind w:left="426" w:hanging="426"/>
        <w:rPr>
          <w:rFonts w:ascii="Times New Roman" w:hAnsi="Times New Roman" w:cs="Times New Roman"/>
        </w:rPr>
      </w:pPr>
    </w:p>
    <w:p w14:paraId="497BCDAA" w14:textId="77777777" w:rsidR="00F26227" w:rsidRPr="00DE5587" w:rsidRDefault="00F26227" w:rsidP="00137F58">
      <w:pPr>
        <w:spacing w:line="360" w:lineRule="auto"/>
        <w:ind w:left="426" w:hanging="426"/>
        <w:rPr>
          <w:rFonts w:ascii="Times New Roman" w:hAnsi="Times New Roman" w:cs="Times New Roman"/>
        </w:rPr>
      </w:pPr>
    </w:p>
    <w:p w14:paraId="2D8DBDFD" w14:textId="77777777" w:rsidR="00F26227" w:rsidRPr="00DE5587" w:rsidRDefault="00F26227" w:rsidP="00137F58">
      <w:pPr>
        <w:spacing w:line="360" w:lineRule="auto"/>
        <w:ind w:left="426" w:hanging="426"/>
        <w:rPr>
          <w:rFonts w:ascii="Times New Roman" w:hAnsi="Times New Roman" w:cs="Times New Roman"/>
        </w:rPr>
      </w:pPr>
    </w:p>
    <w:p w14:paraId="31BE5479" w14:textId="77777777" w:rsidR="00F26227" w:rsidRPr="00DE5587" w:rsidRDefault="00F26227" w:rsidP="00137F58">
      <w:pPr>
        <w:spacing w:line="360" w:lineRule="auto"/>
        <w:ind w:left="426" w:hanging="426"/>
        <w:rPr>
          <w:rFonts w:ascii="Times New Roman" w:hAnsi="Times New Roman" w:cs="Times New Roman"/>
        </w:rPr>
      </w:pPr>
    </w:p>
    <w:p w14:paraId="4CC3AB0C" w14:textId="77777777" w:rsidR="00F26227" w:rsidRPr="00DE5587" w:rsidRDefault="00F26227" w:rsidP="00BF1FD6">
      <w:pPr>
        <w:spacing w:line="360" w:lineRule="auto"/>
        <w:rPr>
          <w:rFonts w:ascii="Times New Roman" w:hAnsi="Times New Roman" w:cs="Times New Roman"/>
        </w:rPr>
      </w:pPr>
    </w:p>
    <w:sectPr w:rsidR="00F26227" w:rsidRPr="00DE5587" w:rsidSect="00484D2B">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C6F6" w14:textId="77777777" w:rsidR="00484D2B" w:rsidRDefault="00484D2B" w:rsidP="00BB6209">
      <w:r>
        <w:separator/>
      </w:r>
    </w:p>
  </w:endnote>
  <w:endnote w:type="continuationSeparator" w:id="0">
    <w:p w14:paraId="590606DD" w14:textId="77777777" w:rsidR="00484D2B" w:rsidRDefault="00484D2B" w:rsidP="00BB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5E83" w14:textId="14075449" w:rsidR="00675FB0" w:rsidRPr="00675FB0" w:rsidRDefault="00675FB0">
    <w:pPr>
      <w:pStyle w:val="Rodap"/>
      <w:rPr>
        <w:b/>
        <w:bCs/>
      </w:rPr>
    </w:pPr>
    <w:r w:rsidRPr="00675FB0">
      <w:rPr>
        <w:b/>
        <w:bCs/>
      </w:rPr>
      <w:t>UC – Educação Comparada</w:t>
    </w:r>
    <w:r>
      <w:rPr>
        <w:b/>
        <w:bCs/>
      </w:rPr>
      <w:t xml:space="preserve"> – 20</w:t>
    </w:r>
    <w:r w:rsidR="00BF1C4B">
      <w:rPr>
        <w:b/>
        <w:bCs/>
      </w:rPr>
      <w:t>2</w:t>
    </w:r>
    <w:r w:rsidR="002C7D92">
      <w:rPr>
        <w:b/>
        <w:bCs/>
      </w:rPr>
      <w:t>3</w:t>
    </w:r>
    <w:r>
      <w:rPr>
        <w:b/>
        <w:bCs/>
      </w:rPr>
      <w:t>/202</w:t>
    </w:r>
    <w:r w:rsidR="002C7D92">
      <w:rPr>
        <w:b/>
        <w:bCs/>
      </w:rPr>
      <w:t>4</w:t>
    </w:r>
  </w:p>
  <w:p w14:paraId="209C9777" w14:textId="77777777" w:rsidR="00137F58" w:rsidRDefault="00675FB0">
    <w:pPr>
      <w:pStyle w:val="Rodap"/>
    </w:pPr>
    <w:r>
      <w:t>Doutora Maria Gorete Gonçalves Rocha Pereira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122E" w14:textId="77777777" w:rsidR="00484D2B" w:rsidRDefault="00484D2B" w:rsidP="00BB6209">
      <w:r>
        <w:separator/>
      </w:r>
    </w:p>
  </w:footnote>
  <w:footnote w:type="continuationSeparator" w:id="0">
    <w:p w14:paraId="684932A2" w14:textId="77777777" w:rsidR="00484D2B" w:rsidRDefault="00484D2B" w:rsidP="00BB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DBC2" w14:textId="46214FF6" w:rsidR="00BB6209" w:rsidRPr="00AB2EB2" w:rsidRDefault="00AB2EB2" w:rsidP="00CC2B32">
    <w:pPr>
      <w:jc w:val="center"/>
    </w:pPr>
    <w:r w:rsidRPr="00B44AF9">
      <w:rPr>
        <w:noProof/>
      </w:rPr>
      <w:drawing>
        <wp:inline distT="0" distB="0" distL="0" distR="0" wp14:anchorId="565EA7C8" wp14:editId="7BAD9A76">
          <wp:extent cx="2083435" cy="994410"/>
          <wp:effectExtent l="0" t="0" r="0" b="0"/>
          <wp:docPr id="1" name="Imagem 2" descr="http://girp.uma.pt/images/stories/logouma_institucional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http://girp.uma.pt/images/stories/logouma_institucional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3435" cy="994410"/>
                  </a:xfrm>
                  <a:prstGeom prst="rect">
                    <a:avLst/>
                  </a:prstGeom>
                  <a:noFill/>
                  <a:ln>
                    <a:noFill/>
                  </a:ln>
                </pic:spPr>
              </pic:pic>
            </a:graphicData>
          </a:graphic>
        </wp:inline>
      </w:drawing>
    </w:r>
  </w:p>
  <w:p w14:paraId="7D989144" w14:textId="77777777" w:rsidR="00BB6209" w:rsidRDefault="00BB620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09"/>
    <w:rsid w:val="00017AC7"/>
    <w:rsid w:val="00085BA2"/>
    <w:rsid w:val="0009484A"/>
    <w:rsid w:val="001228DD"/>
    <w:rsid w:val="00137F58"/>
    <w:rsid w:val="00154CAE"/>
    <w:rsid w:val="00165E65"/>
    <w:rsid w:val="002C7D92"/>
    <w:rsid w:val="002D7536"/>
    <w:rsid w:val="002E6D0F"/>
    <w:rsid w:val="002F3AAA"/>
    <w:rsid w:val="0031770C"/>
    <w:rsid w:val="003314E8"/>
    <w:rsid w:val="00380550"/>
    <w:rsid w:val="00484D2B"/>
    <w:rsid w:val="00486755"/>
    <w:rsid w:val="004C3B3F"/>
    <w:rsid w:val="004C7312"/>
    <w:rsid w:val="00532E4D"/>
    <w:rsid w:val="005C7F95"/>
    <w:rsid w:val="00675FB0"/>
    <w:rsid w:val="006B3AF5"/>
    <w:rsid w:val="00756E91"/>
    <w:rsid w:val="008D6AEE"/>
    <w:rsid w:val="008F00BA"/>
    <w:rsid w:val="00935DBF"/>
    <w:rsid w:val="009947F9"/>
    <w:rsid w:val="009D337F"/>
    <w:rsid w:val="009F76C2"/>
    <w:rsid w:val="00AB2EB2"/>
    <w:rsid w:val="00BA3FE8"/>
    <w:rsid w:val="00BB6209"/>
    <w:rsid w:val="00BF1C4B"/>
    <w:rsid w:val="00BF1FD6"/>
    <w:rsid w:val="00CB7CED"/>
    <w:rsid w:val="00CC2B32"/>
    <w:rsid w:val="00DE5587"/>
    <w:rsid w:val="00DE5B6F"/>
    <w:rsid w:val="00E85FF6"/>
    <w:rsid w:val="00EC799D"/>
    <w:rsid w:val="00F26227"/>
    <w:rsid w:val="00F6441B"/>
    <w:rsid w:val="00F83AF0"/>
    <w:rsid w:val="00FB1184"/>
    <w:rsid w:val="00FC7EE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65772"/>
  <w15:chartTrackingRefBased/>
  <w15:docId w15:val="{0AF5073D-C802-A34A-8796-334EE8CE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BB6209"/>
    <w:pPr>
      <w:tabs>
        <w:tab w:val="center" w:pos="4252"/>
        <w:tab w:val="right" w:pos="8504"/>
      </w:tabs>
    </w:pPr>
  </w:style>
  <w:style w:type="character" w:customStyle="1" w:styleId="CabealhoCarter">
    <w:name w:val="Cabeçalho Caráter"/>
    <w:basedOn w:val="Tipodeletrapredefinidodopargrafo"/>
    <w:link w:val="Cabealho"/>
    <w:uiPriority w:val="99"/>
    <w:rsid w:val="00BB6209"/>
  </w:style>
  <w:style w:type="paragraph" w:styleId="Rodap">
    <w:name w:val="footer"/>
    <w:basedOn w:val="Normal"/>
    <w:link w:val="RodapCarter"/>
    <w:uiPriority w:val="99"/>
    <w:unhideWhenUsed/>
    <w:rsid w:val="00BB6209"/>
    <w:pPr>
      <w:tabs>
        <w:tab w:val="center" w:pos="4252"/>
        <w:tab w:val="right" w:pos="8504"/>
      </w:tabs>
    </w:pPr>
  </w:style>
  <w:style w:type="character" w:customStyle="1" w:styleId="RodapCarter">
    <w:name w:val="Rodapé Caráter"/>
    <w:basedOn w:val="Tipodeletrapredefinidodopargrafo"/>
    <w:link w:val="Rodap"/>
    <w:uiPriority w:val="99"/>
    <w:rsid w:val="00BB6209"/>
  </w:style>
  <w:style w:type="paragraph" w:styleId="NormalWeb">
    <w:name w:val="Normal (Web)"/>
    <w:basedOn w:val="Normal"/>
    <w:uiPriority w:val="99"/>
    <w:unhideWhenUsed/>
    <w:rsid w:val="002D7536"/>
    <w:pPr>
      <w:spacing w:before="100" w:beforeAutospacing="1" w:after="100" w:afterAutospacing="1"/>
    </w:pPr>
    <w:rPr>
      <w:rFonts w:ascii="Times New Roman" w:eastAsia="Times New Roman" w:hAnsi="Times New Roman" w:cs="Times New Roman"/>
      <w:lang w:val="es-ES" w:eastAsia="es-ES_tradnl"/>
    </w:rPr>
  </w:style>
  <w:style w:type="character" w:styleId="Hiperligao">
    <w:name w:val="Hyperlink"/>
    <w:basedOn w:val="Tipodeletrapredefinidodopargrafo"/>
    <w:uiPriority w:val="99"/>
    <w:semiHidden/>
    <w:unhideWhenUsed/>
    <w:rsid w:val="00317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9012">
      <w:bodyDiv w:val="1"/>
      <w:marLeft w:val="0"/>
      <w:marRight w:val="0"/>
      <w:marTop w:val="0"/>
      <w:marBottom w:val="0"/>
      <w:divBdr>
        <w:top w:val="none" w:sz="0" w:space="0" w:color="auto"/>
        <w:left w:val="none" w:sz="0" w:space="0" w:color="auto"/>
        <w:bottom w:val="none" w:sz="0" w:space="0" w:color="auto"/>
        <w:right w:val="none" w:sz="0" w:space="0" w:color="auto"/>
      </w:divBdr>
      <w:divsChild>
        <w:div w:id="950867139">
          <w:marLeft w:val="0"/>
          <w:marRight w:val="0"/>
          <w:marTop w:val="0"/>
          <w:marBottom w:val="0"/>
          <w:divBdr>
            <w:top w:val="none" w:sz="0" w:space="0" w:color="auto"/>
            <w:left w:val="none" w:sz="0" w:space="0" w:color="auto"/>
            <w:bottom w:val="none" w:sz="0" w:space="0" w:color="auto"/>
            <w:right w:val="none" w:sz="0" w:space="0" w:color="auto"/>
          </w:divBdr>
          <w:divsChild>
            <w:div w:id="1465537086">
              <w:marLeft w:val="0"/>
              <w:marRight w:val="0"/>
              <w:marTop w:val="0"/>
              <w:marBottom w:val="0"/>
              <w:divBdr>
                <w:top w:val="none" w:sz="0" w:space="0" w:color="auto"/>
                <w:left w:val="none" w:sz="0" w:space="0" w:color="auto"/>
                <w:bottom w:val="none" w:sz="0" w:space="0" w:color="auto"/>
                <w:right w:val="none" w:sz="0" w:space="0" w:color="auto"/>
              </w:divBdr>
              <w:divsChild>
                <w:div w:id="14695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7869">
      <w:bodyDiv w:val="1"/>
      <w:marLeft w:val="0"/>
      <w:marRight w:val="0"/>
      <w:marTop w:val="0"/>
      <w:marBottom w:val="0"/>
      <w:divBdr>
        <w:top w:val="none" w:sz="0" w:space="0" w:color="auto"/>
        <w:left w:val="none" w:sz="0" w:space="0" w:color="auto"/>
        <w:bottom w:val="none" w:sz="0" w:space="0" w:color="auto"/>
        <w:right w:val="none" w:sz="0" w:space="0" w:color="auto"/>
      </w:divBdr>
    </w:div>
    <w:div w:id="918711385">
      <w:bodyDiv w:val="1"/>
      <w:marLeft w:val="0"/>
      <w:marRight w:val="0"/>
      <w:marTop w:val="0"/>
      <w:marBottom w:val="0"/>
      <w:divBdr>
        <w:top w:val="none" w:sz="0" w:space="0" w:color="auto"/>
        <w:left w:val="none" w:sz="0" w:space="0" w:color="auto"/>
        <w:bottom w:val="none" w:sz="0" w:space="0" w:color="auto"/>
        <w:right w:val="none" w:sz="0" w:space="0" w:color="auto"/>
      </w:divBdr>
      <w:divsChild>
        <w:div w:id="276721883">
          <w:marLeft w:val="0"/>
          <w:marRight w:val="0"/>
          <w:marTop w:val="0"/>
          <w:marBottom w:val="0"/>
          <w:divBdr>
            <w:top w:val="none" w:sz="0" w:space="0" w:color="auto"/>
            <w:left w:val="none" w:sz="0" w:space="0" w:color="auto"/>
            <w:bottom w:val="none" w:sz="0" w:space="0" w:color="auto"/>
            <w:right w:val="none" w:sz="0" w:space="0" w:color="auto"/>
          </w:divBdr>
          <w:divsChild>
            <w:div w:id="1720392970">
              <w:marLeft w:val="0"/>
              <w:marRight w:val="0"/>
              <w:marTop w:val="0"/>
              <w:marBottom w:val="0"/>
              <w:divBdr>
                <w:top w:val="none" w:sz="0" w:space="0" w:color="auto"/>
                <w:left w:val="none" w:sz="0" w:space="0" w:color="auto"/>
                <w:bottom w:val="none" w:sz="0" w:space="0" w:color="auto"/>
                <w:right w:val="none" w:sz="0" w:space="0" w:color="auto"/>
              </w:divBdr>
              <w:divsChild>
                <w:div w:id="25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7057">
      <w:bodyDiv w:val="1"/>
      <w:marLeft w:val="0"/>
      <w:marRight w:val="0"/>
      <w:marTop w:val="0"/>
      <w:marBottom w:val="0"/>
      <w:divBdr>
        <w:top w:val="none" w:sz="0" w:space="0" w:color="auto"/>
        <w:left w:val="none" w:sz="0" w:space="0" w:color="auto"/>
        <w:bottom w:val="none" w:sz="0" w:space="0" w:color="auto"/>
        <w:right w:val="none" w:sz="0" w:space="0" w:color="auto"/>
      </w:divBdr>
    </w:div>
    <w:div w:id="1154491533">
      <w:bodyDiv w:val="1"/>
      <w:marLeft w:val="0"/>
      <w:marRight w:val="0"/>
      <w:marTop w:val="0"/>
      <w:marBottom w:val="0"/>
      <w:divBdr>
        <w:top w:val="none" w:sz="0" w:space="0" w:color="auto"/>
        <w:left w:val="none" w:sz="0" w:space="0" w:color="auto"/>
        <w:bottom w:val="none" w:sz="0" w:space="0" w:color="auto"/>
        <w:right w:val="none" w:sz="0" w:space="0" w:color="auto"/>
      </w:divBdr>
    </w:div>
    <w:div w:id="1180005294">
      <w:bodyDiv w:val="1"/>
      <w:marLeft w:val="0"/>
      <w:marRight w:val="0"/>
      <w:marTop w:val="0"/>
      <w:marBottom w:val="0"/>
      <w:divBdr>
        <w:top w:val="none" w:sz="0" w:space="0" w:color="auto"/>
        <w:left w:val="none" w:sz="0" w:space="0" w:color="auto"/>
        <w:bottom w:val="none" w:sz="0" w:space="0" w:color="auto"/>
        <w:right w:val="none" w:sz="0" w:space="0" w:color="auto"/>
      </w:divBdr>
    </w:div>
    <w:div w:id="1246109485">
      <w:bodyDiv w:val="1"/>
      <w:marLeft w:val="0"/>
      <w:marRight w:val="0"/>
      <w:marTop w:val="0"/>
      <w:marBottom w:val="0"/>
      <w:divBdr>
        <w:top w:val="none" w:sz="0" w:space="0" w:color="auto"/>
        <w:left w:val="none" w:sz="0" w:space="0" w:color="auto"/>
        <w:bottom w:val="none" w:sz="0" w:space="0" w:color="auto"/>
        <w:right w:val="none" w:sz="0" w:space="0" w:color="auto"/>
      </w:divBdr>
      <w:divsChild>
        <w:div w:id="1279029321">
          <w:marLeft w:val="0"/>
          <w:marRight w:val="0"/>
          <w:marTop w:val="0"/>
          <w:marBottom w:val="0"/>
          <w:divBdr>
            <w:top w:val="none" w:sz="0" w:space="0" w:color="auto"/>
            <w:left w:val="none" w:sz="0" w:space="0" w:color="auto"/>
            <w:bottom w:val="none" w:sz="0" w:space="0" w:color="auto"/>
            <w:right w:val="none" w:sz="0" w:space="0" w:color="auto"/>
          </w:divBdr>
          <w:divsChild>
            <w:div w:id="1307248656">
              <w:marLeft w:val="0"/>
              <w:marRight w:val="0"/>
              <w:marTop w:val="0"/>
              <w:marBottom w:val="0"/>
              <w:divBdr>
                <w:top w:val="none" w:sz="0" w:space="0" w:color="auto"/>
                <w:left w:val="none" w:sz="0" w:space="0" w:color="auto"/>
                <w:bottom w:val="none" w:sz="0" w:space="0" w:color="auto"/>
                <w:right w:val="none" w:sz="0" w:space="0" w:color="auto"/>
              </w:divBdr>
              <w:divsChild>
                <w:div w:id="6305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2887">
      <w:bodyDiv w:val="1"/>
      <w:marLeft w:val="0"/>
      <w:marRight w:val="0"/>
      <w:marTop w:val="0"/>
      <w:marBottom w:val="0"/>
      <w:divBdr>
        <w:top w:val="none" w:sz="0" w:space="0" w:color="auto"/>
        <w:left w:val="none" w:sz="0" w:space="0" w:color="auto"/>
        <w:bottom w:val="none" w:sz="0" w:space="0" w:color="auto"/>
        <w:right w:val="none" w:sz="0" w:space="0" w:color="auto"/>
      </w:divBdr>
      <w:divsChild>
        <w:div w:id="2028172589">
          <w:marLeft w:val="0"/>
          <w:marRight w:val="0"/>
          <w:marTop w:val="0"/>
          <w:marBottom w:val="0"/>
          <w:divBdr>
            <w:top w:val="none" w:sz="0" w:space="0" w:color="auto"/>
            <w:left w:val="none" w:sz="0" w:space="0" w:color="auto"/>
            <w:bottom w:val="none" w:sz="0" w:space="0" w:color="auto"/>
            <w:right w:val="none" w:sz="0" w:space="0" w:color="auto"/>
          </w:divBdr>
          <w:divsChild>
            <w:div w:id="1443111394">
              <w:marLeft w:val="0"/>
              <w:marRight w:val="0"/>
              <w:marTop w:val="0"/>
              <w:marBottom w:val="0"/>
              <w:divBdr>
                <w:top w:val="none" w:sz="0" w:space="0" w:color="auto"/>
                <w:left w:val="none" w:sz="0" w:space="0" w:color="auto"/>
                <w:bottom w:val="none" w:sz="0" w:space="0" w:color="auto"/>
                <w:right w:val="none" w:sz="0" w:space="0" w:color="auto"/>
              </w:divBdr>
              <w:divsChild>
                <w:div w:id="11519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53087">
      <w:bodyDiv w:val="1"/>
      <w:marLeft w:val="0"/>
      <w:marRight w:val="0"/>
      <w:marTop w:val="0"/>
      <w:marBottom w:val="0"/>
      <w:divBdr>
        <w:top w:val="none" w:sz="0" w:space="0" w:color="auto"/>
        <w:left w:val="none" w:sz="0" w:space="0" w:color="auto"/>
        <w:bottom w:val="none" w:sz="0" w:space="0" w:color="auto"/>
        <w:right w:val="none" w:sz="0" w:space="0" w:color="auto"/>
      </w:divBdr>
      <w:divsChild>
        <w:div w:id="1928926989">
          <w:marLeft w:val="0"/>
          <w:marRight w:val="0"/>
          <w:marTop w:val="0"/>
          <w:marBottom w:val="0"/>
          <w:divBdr>
            <w:top w:val="none" w:sz="0" w:space="0" w:color="auto"/>
            <w:left w:val="none" w:sz="0" w:space="0" w:color="auto"/>
            <w:bottom w:val="none" w:sz="0" w:space="0" w:color="auto"/>
            <w:right w:val="none" w:sz="0" w:space="0" w:color="auto"/>
          </w:divBdr>
          <w:divsChild>
            <w:div w:id="291441161">
              <w:marLeft w:val="0"/>
              <w:marRight w:val="0"/>
              <w:marTop w:val="0"/>
              <w:marBottom w:val="0"/>
              <w:divBdr>
                <w:top w:val="none" w:sz="0" w:space="0" w:color="auto"/>
                <w:left w:val="none" w:sz="0" w:space="0" w:color="auto"/>
                <w:bottom w:val="none" w:sz="0" w:space="0" w:color="auto"/>
                <w:right w:val="none" w:sz="0" w:space="0" w:color="auto"/>
              </w:divBdr>
              <w:divsChild>
                <w:div w:id="18329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17667">
      <w:bodyDiv w:val="1"/>
      <w:marLeft w:val="0"/>
      <w:marRight w:val="0"/>
      <w:marTop w:val="0"/>
      <w:marBottom w:val="0"/>
      <w:divBdr>
        <w:top w:val="none" w:sz="0" w:space="0" w:color="auto"/>
        <w:left w:val="none" w:sz="0" w:space="0" w:color="auto"/>
        <w:bottom w:val="none" w:sz="0" w:space="0" w:color="auto"/>
        <w:right w:val="none" w:sz="0" w:space="0" w:color="auto"/>
      </w:divBdr>
      <w:divsChild>
        <w:div w:id="1470901968">
          <w:marLeft w:val="0"/>
          <w:marRight w:val="0"/>
          <w:marTop w:val="0"/>
          <w:marBottom w:val="0"/>
          <w:divBdr>
            <w:top w:val="none" w:sz="0" w:space="0" w:color="auto"/>
            <w:left w:val="none" w:sz="0" w:space="0" w:color="auto"/>
            <w:bottom w:val="none" w:sz="0" w:space="0" w:color="auto"/>
            <w:right w:val="none" w:sz="0" w:space="0" w:color="auto"/>
          </w:divBdr>
          <w:divsChild>
            <w:div w:id="1193180498">
              <w:marLeft w:val="0"/>
              <w:marRight w:val="0"/>
              <w:marTop w:val="0"/>
              <w:marBottom w:val="0"/>
              <w:divBdr>
                <w:top w:val="none" w:sz="0" w:space="0" w:color="auto"/>
                <w:left w:val="none" w:sz="0" w:space="0" w:color="auto"/>
                <w:bottom w:val="none" w:sz="0" w:space="0" w:color="auto"/>
                <w:right w:val="none" w:sz="0" w:space="0" w:color="auto"/>
              </w:divBdr>
              <w:divsChild>
                <w:div w:id="14817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7853">
      <w:bodyDiv w:val="1"/>
      <w:marLeft w:val="0"/>
      <w:marRight w:val="0"/>
      <w:marTop w:val="0"/>
      <w:marBottom w:val="0"/>
      <w:divBdr>
        <w:top w:val="none" w:sz="0" w:space="0" w:color="auto"/>
        <w:left w:val="none" w:sz="0" w:space="0" w:color="auto"/>
        <w:bottom w:val="none" w:sz="0" w:space="0" w:color="auto"/>
        <w:right w:val="none" w:sz="0" w:space="0" w:color="auto"/>
      </w:divBdr>
      <w:divsChild>
        <w:div w:id="1174757256">
          <w:marLeft w:val="0"/>
          <w:marRight w:val="0"/>
          <w:marTop w:val="0"/>
          <w:marBottom w:val="0"/>
          <w:divBdr>
            <w:top w:val="none" w:sz="0" w:space="0" w:color="auto"/>
            <w:left w:val="none" w:sz="0" w:space="0" w:color="auto"/>
            <w:bottom w:val="none" w:sz="0" w:space="0" w:color="auto"/>
            <w:right w:val="none" w:sz="0" w:space="0" w:color="auto"/>
          </w:divBdr>
          <w:divsChild>
            <w:div w:id="583608575">
              <w:marLeft w:val="0"/>
              <w:marRight w:val="0"/>
              <w:marTop w:val="0"/>
              <w:marBottom w:val="0"/>
              <w:divBdr>
                <w:top w:val="none" w:sz="0" w:space="0" w:color="auto"/>
                <w:left w:val="none" w:sz="0" w:space="0" w:color="auto"/>
                <w:bottom w:val="none" w:sz="0" w:space="0" w:color="auto"/>
                <w:right w:val="none" w:sz="0" w:space="0" w:color="auto"/>
              </w:divBdr>
              <w:divsChild>
                <w:div w:id="11980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Gorete Gonçalves Rocha Pereira</dc:creator>
  <cp:keywords/>
  <dc:description/>
  <cp:lastModifiedBy>Patrícia Abreu Ribeiro</cp:lastModifiedBy>
  <cp:revision>2</cp:revision>
  <dcterms:created xsi:type="dcterms:W3CDTF">2024-04-09T09:11:00Z</dcterms:created>
  <dcterms:modified xsi:type="dcterms:W3CDTF">2024-04-09T09:11:00Z</dcterms:modified>
</cp:coreProperties>
</file>